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934" w:rsidRPr="004A3934" w:rsidRDefault="004A3934" w:rsidP="004A39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9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MB400FG Смешанная смола</w:t>
      </w:r>
    </w:p>
    <w:p w:rsidR="004A3934" w:rsidRPr="004A3934" w:rsidRDefault="004A3934" w:rsidP="004A39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9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продукта</w:t>
      </w:r>
      <w:r w:rsidRPr="004A39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4A3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MB400FG — это высококачественная смесь смол, предназначенная для прямой очистки воды. Остаточные проводимости воды при использовании смолы составляют в среднем около 0,1 </w:t>
      </w:r>
      <w:proofErr w:type="spellStart"/>
      <w:r w:rsidRPr="004A3934">
        <w:rPr>
          <w:rFonts w:ascii="Times New Roman" w:eastAsia="Times New Roman" w:hAnsi="Times New Roman" w:cs="Times New Roman"/>
          <w:sz w:val="24"/>
          <w:szCs w:val="24"/>
          <w:lang w:eastAsia="ru-RU"/>
        </w:rPr>
        <w:t>мкСм</w:t>
      </w:r>
      <w:proofErr w:type="spellEnd"/>
      <w:r w:rsidRPr="004A3934">
        <w:rPr>
          <w:rFonts w:ascii="Times New Roman" w:eastAsia="Times New Roman" w:hAnsi="Times New Roman" w:cs="Times New Roman"/>
          <w:sz w:val="24"/>
          <w:szCs w:val="24"/>
          <w:lang w:eastAsia="ru-RU"/>
        </w:rPr>
        <w:t>/см в основной части рабочего цикла, который может быть продлён в зависимости от допустимого качества конечной воды.</w:t>
      </w:r>
    </w:p>
    <w:p w:rsidR="004A3934" w:rsidRPr="004A3934" w:rsidRDefault="004A3934" w:rsidP="004A39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9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Типичные физико-химические свойства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6"/>
        <w:gridCol w:w="1082"/>
        <w:gridCol w:w="3173"/>
        <w:gridCol w:w="3235"/>
      </w:tblGrid>
      <w:tr w:rsidR="004A3934" w:rsidRPr="004A3934" w:rsidTr="004A39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OH⁻ форма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H⁺ форма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Матрица полимера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Гелеобразный полистирол, сшитый с DVB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Гелеобразный полистирол, сшитый с DVB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группа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Четвертичный амин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Сульфокислота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Объёмное соотношение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60%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40%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 обменная емкость, мин.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экв</w:t>
            </w:r>
            <w:proofErr w:type="spellEnd"/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/л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1.80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воды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53-60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45-50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частиц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Частицы &gt; 1,25 мм, макс.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Частицы &lt; 0,4 мм, макс.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Целостность гранул, мин.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Влажность при поставке, макс.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Диапазон </w:t>
            </w:r>
            <w:proofErr w:type="spellStart"/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</w:t>
            </w:r>
            <w:proofErr w:type="spellEnd"/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стабильность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0-14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 при отгрузке, приблизительно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г/л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700-750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температура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100°C (212°F)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60°C (140°F)</w:t>
            </w:r>
          </w:p>
        </w:tc>
      </w:tr>
      <w:tr w:rsidR="004A3934" w:rsidRPr="004A3934" w:rsidTr="004A393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Ионная конверсия, мин.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vAlign w:val="center"/>
            <w:hideMark/>
          </w:tcPr>
          <w:p w:rsidR="004A3934" w:rsidRPr="004A3934" w:rsidRDefault="004A3934" w:rsidP="004A39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39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</w:tbl>
    <w:p w:rsidR="004A3934" w:rsidRPr="004A3934" w:rsidRDefault="004A3934" w:rsidP="004A39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9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Применение</w:t>
      </w:r>
      <w:r w:rsidRPr="004A393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Смола MB400FG применяется главным образом для производства ультрачистой воды.</w:t>
      </w:r>
    </w:p>
    <w:p w:rsidR="001957D1" w:rsidRDefault="001957D1"/>
    <w:sectPr w:rsidR="001957D1" w:rsidSect="004A39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45005"/>
    <w:multiLevelType w:val="multilevel"/>
    <w:tmpl w:val="0A5E0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EE0B2D"/>
    <w:multiLevelType w:val="multilevel"/>
    <w:tmpl w:val="D1B801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577"/>
    <w:rsid w:val="001957D1"/>
    <w:rsid w:val="004A3934"/>
    <w:rsid w:val="00B4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18FF5-75EA-47BC-B9B1-CE653F3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938</Characters>
  <Application>Microsoft Office Word</Application>
  <DocSecurity>0</DocSecurity>
  <Lines>7</Lines>
  <Paragraphs>2</Paragraphs>
  <ScaleCrop>false</ScaleCrop>
  <Company>diakov.net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</dc:creator>
  <cp:keywords/>
  <dc:description/>
  <cp:lastModifiedBy>Im</cp:lastModifiedBy>
  <cp:revision>2</cp:revision>
  <dcterms:created xsi:type="dcterms:W3CDTF">2024-11-12T10:37:00Z</dcterms:created>
  <dcterms:modified xsi:type="dcterms:W3CDTF">2024-11-12T10:40:00Z</dcterms:modified>
</cp:coreProperties>
</file>